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000"/>
      </w:tblPr>
      <w:tblGrid>
        <w:gridCol w:w="1560"/>
        <w:gridCol w:w="8646"/>
      </w:tblGrid>
      <w:tr w:rsidR="00A71655" w:rsidRPr="00785E55" w:rsidTr="00104F5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655" w:rsidRPr="00785E55" w:rsidRDefault="00AD77CB">
            <w:pPr>
              <w:tabs>
                <w:tab w:val="left" w:pos="1702"/>
              </w:tabs>
              <w:spacing w:line="240" w:lineRule="atLeast"/>
              <w:ind w:right="-5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42975" cy="838200"/>
                  <wp:effectExtent l="19050" t="0" r="9525" b="0"/>
                  <wp:docPr id="1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655" w:rsidRPr="00104F55" w:rsidRDefault="00A71655" w:rsidP="00104F55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b/>
              </w:rPr>
            </w:pPr>
            <w:r w:rsidRPr="00104F55">
              <w:rPr>
                <w:b/>
              </w:rPr>
              <w:t>EΘΝΙΚΟ  ΜΕΤΣΟΒΙΟ  ΠΟΛΥΤΕΧΝΕΙΟ</w:t>
            </w:r>
          </w:p>
          <w:p w:rsidR="00A71655" w:rsidRPr="00104F55" w:rsidRDefault="00A71655" w:rsidP="00104F55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55">
              <w:rPr>
                <w:rFonts w:ascii="Times New Roman" w:hAnsi="Times New Roman"/>
                <w:sz w:val="24"/>
                <w:szCs w:val="24"/>
              </w:rPr>
              <w:t>ΓΕΝΙΚΗ ΔΙΕΥΘΥΝΣΗ ΔΙΟΙΚΗΤΙΚΗΣ ΣΤΗΡΙΞΗΣ &amp; ΣΠΟΥΔΩΝ</w:t>
            </w:r>
          </w:p>
          <w:p w:rsidR="00A71655" w:rsidRPr="00104F55" w:rsidRDefault="00A71655" w:rsidP="00104F55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55">
              <w:rPr>
                <w:rFonts w:ascii="Times New Roman" w:hAnsi="Times New Roman"/>
                <w:sz w:val="24"/>
                <w:szCs w:val="24"/>
              </w:rPr>
              <w:t>ΔΙΕΥΘΥΝΣΗ ΜΕΡΙΜΝΑΣ</w:t>
            </w:r>
          </w:p>
          <w:p w:rsidR="00A71655" w:rsidRPr="00104F55" w:rsidRDefault="00A71655" w:rsidP="00104F55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b/>
              </w:rPr>
            </w:pPr>
            <w:r w:rsidRPr="00104F55">
              <w:rPr>
                <w:b/>
              </w:rPr>
              <w:t>ΤΜΗΜΑ  ΦΟΙΤΗΤΙΚΗΣ  ΜΕΡΙΜΝΑΣ</w:t>
            </w:r>
          </w:p>
          <w:p w:rsidR="00A71655" w:rsidRPr="00785E55" w:rsidRDefault="00A71655" w:rsidP="00DE0199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sz w:val="22"/>
                <w:szCs w:val="22"/>
              </w:rPr>
            </w:pPr>
            <w:r w:rsidRPr="00104F55">
              <w:t xml:space="preserve">Ηρ.Πολυτεχνείου 9, Πολυτεχνειούπολη, Ζωγράφου,157- </w:t>
            </w:r>
            <w:r w:rsidR="00DE0199" w:rsidRPr="00DE0199">
              <w:t>72</w:t>
            </w:r>
            <w:r w:rsidRPr="00104F55">
              <w:t xml:space="preserve">, Αθήνα </w:t>
            </w:r>
            <w:r w:rsidRPr="00104F55">
              <w:sym w:font="Wingdings" w:char="0028"/>
            </w:r>
            <w:r w:rsidRPr="00104F55">
              <w:t xml:space="preserve">210 772 </w:t>
            </w:r>
            <w:r w:rsidR="00E9771B" w:rsidRPr="00104F55">
              <w:t>192</w:t>
            </w:r>
            <w:r w:rsidR="0087281C" w:rsidRPr="00104F55">
              <w:t>8</w:t>
            </w:r>
          </w:p>
        </w:tc>
      </w:tr>
    </w:tbl>
    <w:p w:rsidR="00A71655" w:rsidRDefault="00A71655" w:rsidP="00A71655">
      <w:pPr>
        <w:jc w:val="right"/>
        <w:rPr>
          <w:rFonts w:ascii="HellasCour" w:hAnsi="HellasCour"/>
          <w:szCs w:val="20"/>
        </w:rPr>
      </w:pPr>
    </w:p>
    <w:p w:rsidR="002E6C76" w:rsidRPr="00CD2C6F" w:rsidRDefault="002E6C76" w:rsidP="002E6C76">
      <w:pPr>
        <w:jc w:val="right"/>
        <w:rPr>
          <w:rFonts w:ascii="Courier New" w:hAnsi="Courier New" w:cs="Courier New"/>
          <w:b/>
          <w:szCs w:val="20"/>
        </w:rPr>
      </w:pPr>
      <w:r>
        <w:rPr>
          <w:rFonts w:ascii="Courier New" w:hAnsi="Courier New" w:cs="Courier New"/>
          <w:b/>
        </w:rPr>
        <w:t>Αθήνα</w:t>
      </w:r>
      <w:r w:rsidR="0060378D">
        <w:rPr>
          <w:rFonts w:ascii="Courier New" w:hAnsi="Courier New" w:cs="Courier New"/>
          <w:b/>
          <w:lang w:val="en-US"/>
        </w:rPr>
        <w:t>,</w:t>
      </w:r>
      <w:r w:rsidR="00CD2C6F">
        <w:rPr>
          <w:rFonts w:ascii="Courier New" w:hAnsi="Courier New" w:cs="Courier New"/>
          <w:b/>
        </w:rPr>
        <w:t>16.01.2023</w:t>
      </w:r>
    </w:p>
    <w:p w:rsidR="002E6C76" w:rsidRDefault="002E6C76" w:rsidP="002E6C76">
      <w:pPr>
        <w:jc w:val="right"/>
        <w:rPr>
          <w:rFonts w:ascii="Courier New" w:hAnsi="Courier New" w:cs="Courier New"/>
          <w:b/>
          <w:szCs w:val="20"/>
        </w:rPr>
      </w:pPr>
    </w:p>
    <w:p w:rsidR="002E6C76" w:rsidRDefault="002E6C76" w:rsidP="002E6C76">
      <w:pPr>
        <w:jc w:val="right"/>
        <w:rPr>
          <w:rFonts w:ascii="Courier New" w:hAnsi="Courier New" w:cs="Courier New"/>
          <w:szCs w:val="20"/>
        </w:rPr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left:0;text-align:left;margin-left:9pt;margin-top:11.45pt;width:410.4pt;height:36pt;z-index:251657728">
            <v:textbox>
              <w:txbxContent>
                <w:p w:rsidR="002E6C76" w:rsidRDefault="002E6C76" w:rsidP="002E6C76">
                  <w:pPr>
                    <w:pStyle w:val="Heading5"/>
                    <w:rPr>
                      <w:rFonts w:ascii="Courier New" w:hAnsi="Courier New" w:cs="Courier New"/>
                      <w:color w:val="000080"/>
                    </w:rPr>
                  </w:pPr>
                  <w:r>
                    <w:rPr>
                      <w:rFonts w:ascii="Courier New" w:hAnsi="Courier New" w:cs="Courier New"/>
                      <w:color w:val="000080"/>
                    </w:rPr>
                    <w:t>Α Ν Α Κ Ο Ι Ν Ω Σ Η - Π Ρ Ο Σ Κ Λ Η Σ Η</w:t>
                  </w:r>
                </w:p>
              </w:txbxContent>
            </v:textbox>
            <w10:wrap anchorx="page"/>
          </v:shape>
        </w:pict>
      </w:r>
    </w:p>
    <w:p w:rsidR="002E6C76" w:rsidRDefault="002E6C76" w:rsidP="002E6C76">
      <w:pPr>
        <w:jc w:val="right"/>
        <w:rPr>
          <w:rFonts w:ascii="Courier New" w:hAnsi="Courier New" w:cs="Courier New"/>
          <w:szCs w:val="20"/>
        </w:rPr>
      </w:pPr>
    </w:p>
    <w:p w:rsidR="002E6C76" w:rsidRDefault="002E6C76" w:rsidP="002E6C76">
      <w:pPr>
        <w:spacing w:line="360" w:lineRule="auto"/>
        <w:jc w:val="center"/>
        <w:rPr>
          <w:rFonts w:ascii="Courier New" w:hAnsi="Courier New" w:cs="Courier New"/>
          <w:sz w:val="28"/>
          <w:szCs w:val="20"/>
        </w:rPr>
      </w:pPr>
    </w:p>
    <w:p w:rsidR="002E6C76" w:rsidRDefault="002E6C76" w:rsidP="002E6C76">
      <w:pPr>
        <w:pStyle w:val="Heading4"/>
      </w:pPr>
    </w:p>
    <w:p w:rsidR="002E6C76" w:rsidRDefault="002E6C76" w:rsidP="002E6C76">
      <w:pPr>
        <w:pStyle w:val="Heading4"/>
        <w:spacing w:line="360" w:lineRule="auto"/>
        <w:rPr>
          <w:rFonts w:ascii="Courier New" w:eastAsia="Times New Roman" w:hAnsi="Courier New"/>
          <w:b w:val="0"/>
          <w:szCs w:val="24"/>
        </w:rPr>
      </w:pPr>
      <w:r>
        <w:rPr>
          <w:rFonts w:ascii="Courier New" w:eastAsia="Times New Roman" w:hAnsi="Courier New"/>
          <w:b w:val="0"/>
          <w:szCs w:val="24"/>
        </w:rPr>
        <w:t xml:space="preserve">Η Πρυτανεία του Εθνικού Μετσόβιου Πολυτεχνείου </w:t>
      </w:r>
    </w:p>
    <w:p w:rsidR="002E6C76" w:rsidRDefault="002E6C76" w:rsidP="002E6C76">
      <w:pPr>
        <w:pStyle w:val="BodyText"/>
        <w:spacing w:line="360" w:lineRule="auto"/>
        <w:jc w:val="center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γνωστοποιεί ότι θα χορηγηθεί το βραβείο </w:t>
      </w:r>
    </w:p>
    <w:p w:rsidR="002E6C76" w:rsidRDefault="002E6C76" w:rsidP="002E6C76">
      <w:pPr>
        <w:pStyle w:val="BodyText"/>
        <w:spacing w:line="360" w:lineRule="auto"/>
        <w:jc w:val="center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στη Μνήμη του </w:t>
      </w:r>
      <w:r w:rsidRPr="00D278D0">
        <w:rPr>
          <w:rFonts w:ascii="Courier New" w:hAnsi="Courier New"/>
          <w:b/>
          <w:szCs w:val="24"/>
        </w:rPr>
        <w:t>«Λυσάνδρου Καυταντζόγλου»</w:t>
      </w:r>
      <w:r>
        <w:rPr>
          <w:rFonts w:ascii="Courier New" w:hAnsi="Courier New"/>
          <w:szCs w:val="24"/>
        </w:rPr>
        <w:t xml:space="preserve">, </w:t>
      </w:r>
    </w:p>
    <w:p w:rsidR="002E6C76" w:rsidRDefault="002E6C76" w:rsidP="002E6C76">
      <w:pPr>
        <w:pStyle w:val="Heading4"/>
        <w:spacing w:line="360" w:lineRule="auto"/>
        <w:rPr>
          <w:rFonts w:ascii="Courier New" w:eastAsia="Times New Roman" w:hAnsi="Courier New"/>
          <w:b w:val="0"/>
          <w:szCs w:val="24"/>
        </w:rPr>
      </w:pPr>
      <w:r>
        <w:rPr>
          <w:rFonts w:ascii="Courier New" w:eastAsia="Times New Roman" w:hAnsi="Courier New"/>
          <w:b w:val="0"/>
          <w:szCs w:val="24"/>
        </w:rPr>
        <w:t xml:space="preserve">σε φοιτητές της Σχολής Αρχιτεκτόνων Μηχανικών </w:t>
      </w:r>
    </w:p>
    <w:p w:rsidR="002E6C76" w:rsidRDefault="002E6C76" w:rsidP="002E6C76">
      <w:pPr>
        <w:pStyle w:val="Heading4"/>
        <w:spacing w:line="360" w:lineRule="auto"/>
        <w:rPr>
          <w:rFonts w:ascii="Courier New" w:eastAsia="Times New Roman" w:hAnsi="Courier New"/>
          <w:b w:val="0"/>
          <w:szCs w:val="24"/>
        </w:rPr>
      </w:pPr>
      <w:r>
        <w:rPr>
          <w:rFonts w:ascii="Courier New" w:eastAsia="Times New Roman" w:hAnsi="Courier New"/>
          <w:b w:val="0"/>
          <w:szCs w:val="24"/>
        </w:rPr>
        <w:t>9</w:t>
      </w:r>
      <w:r>
        <w:rPr>
          <w:rFonts w:ascii="Courier New" w:eastAsia="Times New Roman" w:hAnsi="Courier New"/>
          <w:b w:val="0"/>
          <w:szCs w:val="24"/>
          <w:vertAlign w:val="superscript"/>
        </w:rPr>
        <w:t>ου</w:t>
      </w:r>
      <w:r>
        <w:rPr>
          <w:rFonts w:ascii="Courier New" w:eastAsia="Times New Roman" w:hAnsi="Courier New"/>
          <w:b w:val="0"/>
          <w:szCs w:val="24"/>
        </w:rPr>
        <w:t xml:space="preserve"> εξαμήνου του </w:t>
      </w:r>
      <w:r w:rsidRPr="00D278D0">
        <w:rPr>
          <w:rFonts w:ascii="Courier New" w:eastAsia="Times New Roman" w:hAnsi="Courier New"/>
          <w:szCs w:val="24"/>
        </w:rPr>
        <w:t>ακαδ. έτους 202</w:t>
      </w:r>
      <w:r w:rsidR="00733FA9" w:rsidRPr="00D278D0">
        <w:rPr>
          <w:rFonts w:ascii="Courier New" w:eastAsia="Times New Roman" w:hAnsi="Courier New"/>
          <w:szCs w:val="24"/>
        </w:rPr>
        <w:t>2</w:t>
      </w:r>
      <w:r w:rsidRPr="00D278D0">
        <w:rPr>
          <w:rFonts w:ascii="Courier New" w:eastAsia="Times New Roman" w:hAnsi="Courier New"/>
          <w:szCs w:val="24"/>
        </w:rPr>
        <w:t>-202</w:t>
      </w:r>
      <w:r w:rsidR="00733FA9" w:rsidRPr="00D278D0">
        <w:rPr>
          <w:rFonts w:ascii="Courier New" w:eastAsia="Times New Roman" w:hAnsi="Courier New"/>
          <w:szCs w:val="24"/>
        </w:rPr>
        <w:t>3</w:t>
      </w:r>
      <w:r>
        <w:rPr>
          <w:rFonts w:ascii="Courier New" w:eastAsia="Times New Roman" w:hAnsi="Courier New"/>
          <w:b w:val="0"/>
          <w:szCs w:val="24"/>
        </w:rPr>
        <w:t>.</w:t>
      </w:r>
    </w:p>
    <w:p w:rsidR="002E6C76" w:rsidRDefault="002E6C76" w:rsidP="002E6C76">
      <w:pPr>
        <w:pStyle w:val="BodyText"/>
        <w:spacing w:line="240" w:lineRule="auto"/>
        <w:rPr>
          <w:rFonts w:ascii="Courier New" w:hAnsi="Courier New"/>
          <w:szCs w:val="24"/>
        </w:rPr>
      </w:pPr>
    </w:p>
    <w:p w:rsidR="002E6C76" w:rsidRDefault="002E6C76" w:rsidP="00733FA9">
      <w:pPr>
        <w:pStyle w:val="BodyText"/>
        <w:spacing w:after="120" w:line="360" w:lineRule="auto"/>
        <w:jc w:val="both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Θα βραβευθούν οι πέντε φοιτητές της εν λόγω Σχολής που θα συγκεντρώσουν τον μεγαλύτερο μέσο όρο βαθμολογίας στο 9</w:t>
      </w:r>
      <w:r>
        <w:rPr>
          <w:rFonts w:ascii="Courier New" w:hAnsi="Courier New"/>
          <w:szCs w:val="24"/>
          <w:vertAlign w:val="superscript"/>
        </w:rPr>
        <w:t>ο</w:t>
      </w:r>
      <w:r>
        <w:rPr>
          <w:rFonts w:ascii="Courier New" w:hAnsi="Courier New"/>
          <w:szCs w:val="24"/>
        </w:rPr>
        <w:t xml:space="preserve"> εξάμηνο, σε δύο εξεταστικές περιόδους, κατά το ακαδ. έτος 202</w:t>
      </w:r>
      <w:r w:rsidR="00733FA9">
        <w:rPr>
          <w:rFonts w:ascii="Courier New" w:hAnsi="Courier New"/>
          <w:szCs w:val="24"/>
        </w:rPr>
        <w:t>2</w:t>
      </w:r>
      <w:r>
        <w:rPr>
          <w:rFonts w:ascii="Courier New" w:hAnsi="Courier New"/>
          <w:szCs w:val="24"/>
        </w:rPr>
        <w:t>-202</w:t>
      </w:r>
      <w:r w:rsidR="00733FA9">
        <w:rPr>
          <w:rFonts w:ascii="Courier New" w:hAnsi="Courier New"/>
          <w:szCs w:val="24"/>
        </w:rPr>
        <w:t>3</w:t>
      </w:r>
      <w:r>
        <w:rPr>
          <w:rFonts w:ascii="Courier New" w:hAnsi="Courier New"/>
          <w:szCs w:val="24"/>
        </w:rPr>
        <w:t>.</w:t>
      </w:r>
    </w:p>
    <w:p w:rsidR="002E6C76" w:rsidRDefault="002E6C76" w:rsidP="00733FA9">
      <w:pPr>
        <w:pStyle w:val="BodyText"/>
        <w:spacing w:after="120" w:line="360" w:lineRule="auto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/>
          <w:szCs w:val="24"/>
        </w:rPr>
        <w:t xml:space="preserve">Το συνολικό ποσό διάθεσης ανέρχεται </w:t>
      </w:r>
      <w:r w:rsidRPr="00AE0751">
        <w:rPr>
          <w:rFonts w:ascii="Courier New" w:hAnsi="Courier New"/>
          <w:szCs w:val="24"/>
        </w:rPr>
        <w:t xml:space="preserve">σε </w:t>
      </w:r>
      <w:r w:rsidR="00657CDB" w:rsidRPr="00AE0751">
        <w:rPr>
          <w:rFonts w:ascii="Courier New" w:hAnsi="Courier New"/>
          <w:szCs w:val="24"/>
        </w:rPr>
        <w:t>6.000,00</w:t>
      </w:r>
      <w:r w:rsidRPr="00AE0751">
        <w:rPr>
          <w:rFonts w:ascii="Courier New" w:hAnsi="Courier New" w:cs="Courier New"/>
          <w:szCs w:val="24"/>
        </w:rPr>
        <w:t>€ και</w:t>
      </w:r>
      <w:r>
        <w:rPr>
          <w:rFonts w:ascii="Courier New" w:hAnsi="Courier New" w:cs="Courier New"/>
          <w:szCs w:val="24"/>
        </w:rPr>
        <w:t xml:space="preserve"> θα ισομοιραστεί στους δικαιούχους.</w:t>
      </w:r>
    </w:p>
    <w:p w:rsidR="002E6C76" w:rsidRDefault="002E6C76" w:rsidP="00733FA9">
      <w:pPr>
        <w:pStyle w:val="BodyText"/>
        <w:spacing w:after="120" w:line="360" w:lineRule="auto"/>
        <w:jc w:val="both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Το Τμήμα Φοιτητικής Μέριμνας, αφού παραλάβει από τη Γραμματεία της Σχολής Αρχιτεκτόνων Μηχανικών τα στοιχεία των φοιτητών που πληρούν τους όρους του βραβείου, θα εισηγηθεί τους δικαιούχους στ</w:t>
      </w:r>
      <w:r w:rsidR="00AE0751">
        <w:rPr>
          <w:rFonts w:ascii="Courier New" w:hAnsi="Courier New"/>
          <w:szCs w:val="24"/>
          <w:lang w:val="el-GR"/>
        </w:rPr>
        <w:t>η Σύγκλητο</w:t>
      </w:r>
      <w:r>
        <w:rPr>
          <w:rFonts w:ascii="Courier New" w:hAnsi="Courier New"/>
          <w:szCs w:val="24"/>
        </w:rPr>
        <w:t xml:space="preserve"> του Ιδρύματος. Η τελική έγκριση των προτεινόμενων από το Ε.Μ.Π. προς βράβευση πραγματοποιείται από την Αποκεντρωμένη Διοίκηση Αττικής.</w:t>
      </w:r>
    </w:p>
    <w:p w:rsidR="00733FA9" w:rsidRDefault="00733FA9" w:rsidP="00733FA9">
      <w:pPr>
        <w:pStyle w:val="BodyText"/>
        <w:spacing w:after="120" w:line="360" w:lineRule="auto"/>
        <w:jc w:val="both"/>
        <w:rPr>
          <w:rFonts w:ascii="Courier New" w:hAnsi="Courier New"/>
          <w:szCs w:val="24"/>
        </w:rPr>
      </w:pPr>
      <w:r>
        <w:rPr>
          <w:rFonts w:ascii="Courier New" w:hAnsi="Courier New" w:cs="Courier New"/>
          <w:szCs w:val="24"/>
        </w:rPr>
        <w:t>Ενστάσεις κατά των όρων της παρούσας πρόσκλησης δεν γίνονται αποδεκτές.</w:t>
      </w:r>
    </w:p>
    <w:tbl>
      <w:tblPr>
        <w:tblW w:w="0" w:type="auto"/>
        <w:tblInd w:w="4240" w:type="dxa"/>
        <w:tblLayout w:type="fixed"/>
        <w:tblLook w:val="04A0"/>
      </w:tblPr>
      <w:tblGrid>
        <w:gridCol w:w="4420"/>
      </w:tblGrid>
      <w:tr w:rsidR="002E6C76" w:rsidTr="002E6C76">
        <w:trPr>
          <w:trHeight w:val="1679"/>
        </w:trPr>
        <w:tc>
          <w:tcPr>
            <w:tcW w:w="4420" w:type="dxa"/>
            <w:hideMark/>
          </w:tcPr>
          <w:tbl>
            <w:tblPr>
              <w:tblW w:w="4305" w:type="dxa"/>
              <w:jc w:val="right"/>
              <w:tblInd w:w="4397" w:type="dxa"/>
              <w:tblLayout w:type="fixed"/>
              <w:tblLook w:val="04A0"/>
            </w:tblPr>
            <w:tblGrid>
              <w:gridCol w:w="4305"/>
            </w:tblGrid>
            <w:tr w:rsidR="002E6C76">
              <w:trPr>
                <w:trHeight w:val="712"/>
                <w:jc w:val="right"/>
              </w:trPr>
              <w:tc>
                <w:tcPr>
                  <w:tcW w:w="4298" w:type="dxa"/>
                  <w:hideMark/>
                </w:tcPr>
                <w:p w:rsidR="002E6C76" w:rsidRDefault="002E6C76">
                  <w:pPr>
                    <w:spacing w:line="240" w:lineRule="atLeast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ΜΕ ΕΝΤΟΛΗ ΤΟΥ ΠΡΥΤΑΝΗ</w:t>
                  </w:r>
                </w:p>
                <w:p w:rsidR="002E6C76" w:rsidRDefault="002E6C76">
                  <w:pPr>
                    <w:spacing w:line="240" w:lineRule="atLeast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Ο ΠΡΟΪΣΤΑΜΕΝΟΣ </w:t>
                  </w:r>
                </w:p>
                <w:p w:rsidR="002E6C76" w:rsidRDefault="002E6C76">
                  <w:pPr>
                    <w:spacing w:line="240" w:lineRule="atLeast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ΤΗΣ Δ/ΝΣΗΣ ΜΕΡΙΜΝΑΣ κ.α.α.</w:t>
                  </w:r>
                </w:p>
              </w:tc>
            </w:tr>
            <w:tr w:rsidR="002E6C76">
              <w:trPr>
                <w:trHeight w:val="968"/>
                <w:jc w:val="right"/>
              </w:trPr>
              <w:tc>
                <w:tcPr>
                  <w:tcW w:w="4298" w:type="dxa"/>
                </w:tcPr>
                <w:p w:rsidR="002E6C76" w:rsidRDefault="002E6C76">
                  <w:pPr>
                    <w:spacing w:line="240" w:lineRule="atLeast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2E6C76" w:rsidRDefault="002E6C76">
                  <w:pPr>
                    <w:spacing w:line="240" w:lineRule="atLeast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2E6C76" w:rsidRDefault="002E6C76">
                  <w:pPr>
                    <w:spacing w:line="240" w:lineRule="atLeast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:rsidR="002E6C76" w:rsidRDefault="002E6C76">
                  <w:pPr>
                    <w:spacing w:line="240" w:lineRule="atLeast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ΕΥΑΓ. ΦΕΛΕΚΟΣ</w:t>
                  </w:r>
                </w:p>
              </w:tc>
            </w:tr>
          </w:tbl>
          <w:p w:rsidR="002E6C76" w:rsidRDefault="002E6C76"/>
        </w:tc>
      </w:tr>
    </w:tbl>
    <w:p w:rsidR="007F7D34" w:rsidRPr="00733FA9" w:rsidRDefault="007F7D34" w:rsidP="007C34BE">
      <w:pPr>
        <w:pStyle w:val="BodyText"/>
        <w:spacing w:line="360" w:lineRule="auto"/>
        <w:jc w:val="both"/>
        <w:rPr>
          <w:rFonts w:ascii="Courier New" w:hAnsi="Courier New"/>
          <w:sz w:val="2"/>
          <w:szCs w:val="2"/>
          <w:lang w:val="en-US"/>
        </w:rPr>
      </w:pPr>
    </w:p>
    <w:sectPr w:rsidR="007F7D34" w:rsidRPr="00733FA9" w:rsidSect="00E9771B">
      <w:pgSz w:w="11906" w:h="16838"/>
      <w:pgMar w:top="144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Cou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416893"/>
    <w:multiLevelType w:val="hybridMultilevel"/>
    <w:tmpl w:val="139A4A9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573F7"/>
    <w:multiLevelType w:val="multilevel"/>
    <w:tmpl w:val="53401386"/>
    <w:lvl w:ilvl="0">
      <w:start w:val="4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F7724"/>
    <w:multiLevelType w:val="hybridMultilevel"/>
    <w:tmpl w:val="E8128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E577E"/>
    <w:multiLevelType w:val="hybridMultilevel"/>
    <w:tmpl w:val="A852E29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65047"/>
    <w:multiLevelType w:val="hybridMultilevel"/>
    <w:tmpl w:val="0BF4F708"/>
    <w:lvl w:ilvl="0" w:tplc="50344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20928"/>
    <w:multiLevelType w:val="hybridMultilevel"/>
    <w:tmpl w:val="E3C0BC2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4692C"/>
    <w:multiLevelType w:val="multilevel"/>
    <w:tmpl w:val="53401386"/>
    <w:lvl w:ilvl="0">
      <w:start w:val="4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4515B"/>
    <w:multiLevelType w:val="multilevel"/>
    <w:tmpl w:val="139A4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D79DA"/>
    <w:multiLevelType w:val="multilevel"/>
    <w:tmpl w:val="16228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93B8F"/>
    <w:multiLevelType w:val="hybridMultilevel"/>
    <w:tmpl w:val="2458CE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B6413"/>
    <w:multiLevelType w:val="hybridMultilevel"/>
    <w:tmpl w:val="16228A00"/>
    <w:lvl w:ilvl="0" w:tplc="755837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616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C6480A"/>
    <w:multiLevelType w:val="multilevel"/>
    <w:tmpl w:val="3926FA00"/>
    <w:lvl w:ilvl="0">
      <w:start w:val="4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8413A"/>
    <w:multiLevelType w:val="hybridMultilevel"/>
    <w:tmpl w:val="33DCCD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C5A3B"/>
    <w:multiLevelType w:val="hybridMultilevel"/>
    <w:tmpl w:val="B63CCE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C7D4A"/>
    <w:multiLevelType w:val="hybridMultilevel"/>
    <w:tmpl w:val="5AE2F3F6"/>
    <w:lvl w:ilvl="0" w:tplc="0408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662B20"/>
    <w:multiLevelType w:val="multilevel"/>
    <w:tmpl w:val="B5C0FF9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E4D58"/>
    <w:multiLevelType w:val="multilevel"/>
    <w:tmpl w:val="16228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E3CF8"/>
    <w:multiLevelType w:val="hybridMultilevel"/>
    <w:tmpl w:val="B5C0FF9E"/>
    <w:lvl w:ilvl="0" w:tplc="947AB47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6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18"/>
  </w:num>
  <w:num w:numId="14">
    <w:abstractNumId w:val="9"/>
  </w:num>
  <w:num w:numId="15">
    <w:abstractNumId w:val="19"/>
  </w:num>
  <w:num w:numId="16">
    <w:abstractNumId w:val="2"/>
  </w:num>
  <w:num w:numId="17">
    <w:abstractNumId w:val="7"/>
  </w:num>
  <w:num w:numId="18">
    <w:abstractNumId w:val="13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A71655"/>
    <w:rsid w:val="00003C3C"/>
    <w:rsid w:val="00003DF1"/>
    <w:rsid w:val="00046A52"/>
    <w:rsid w:val="00080D13"/>
    <w:rsid w:val="000A3CEA"/>
    <w:rsid w:val="000F13FF"/>
    <w:rsid w:val="000F5DAE"/>
    <w:rsid w:val="00104F55"/>
    <w:rsid w:val="00131772"/>
    <w:rsid w:val="00142185"/>
    <w:rsid w:val="001E4560"/>
    <w:rsid w:val="001F72C0"/>
    <w:rsid w:val="00211D30"/>
    <w:rsid w:val="0024139B"/>
    <w:rsid w:val="00292087"/>
    <w:rsid w:val="002A445F"/>
    <w:rsid w:val="002E355A"/>
    <w:rsid w:val="002E6C76"/>
    <w:rsid w:val="004271B7"/>
    <w:rsid w:val="00441F64"/>
    <w:rsid w:val="00446B78"/>
    <w:rsid w:val="004873A7"/>
    <w:rsid w:val="004C4CA5"/>
    <w:rsid w:val="004D52E6"/>
    <w:rsid w:val="00571CA0"/>
    <w:rsid w:val="005804D5"/>
    <w:rsid w:val="005824DA"/>
    <w:rsid w:val="005A7C3C"/>
    <w:rsid w:val="005C7272"/>
    <w:rsid w:val="005F3E56"/>
    <w:rsid w:val="0060378D"/>
    <w:rsid w:val="006416B5"/>
    <w:rsid w:val="006578C5"/>
    <w:rsid w:val="00657CDB"/>
    <w:rsid w:val="00661429"/>
    <w:rsid w:val="00714521"/>
    <w:rsid w:val="00733FA9"/>
    <w:rsid w:val="007424F4"/>
    <w:rsid w:val="00785E55"/>
    <w:rsid w:val="007A4B4A"/>
    <w:rsid w:val="007A7D22"/>
    <w:rsid w:val="007C34BE"/>
    <w:rsid w:val="007D72F1"/>
    <w:rsid w:val="007D7AF3"/>
    <w:rsid w:val="007F7D34"/>
    <w:rsid w:val="008436B8"/>
    <w:rsid w:val="00862B0E"/>
    <w:rsid w:val="0087281C"/>
    <w:rsid w:val="00894F17"/>
    <w:rsid w:val="008C6BEF"/>
    <w:rsid w:val="00913AA4"/>
    <w:rsid w:val="009254C9"/>
    <w:rsid w:val="00964F56"/>
    <w:rsid w:val="00965D21"/>
    <w:rsid w:val="00976B72"/>
    <w:rsid w:val="009E5521"/>
    <w:rsid w:val="00A71655"/>
    <w:rsid w:val="00A742E1"/>
    <w:rsid w:val="00AD77CB"/>
    <w:rsid w:val="00AE0751"/>
    <w:rsid w:val="00C443F8"/>
    <w:rsid w:val="00CD2C6F"/>
    <w:rsid w:val="00D278D0"/>
    <w:rsid w:val="00D6257F"/>
    <w:rsid w:val="00D934AC"/>
    <w:rsid w:val="00DA7F40"/>
    <w:rsid w:val="00DE0199"/>
    <w:rsid w:val="00E71A22"/>
    <w:rsid w:val="00E96D80"/>
    <w:rsid w:val="00E9771B"/>
    <w:rsid w:val="00EB2AAB"/>
    <w:rsid w:val="00F05DAF"/>
    <w:rsid w:val="00F7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655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655"/>
    <w:pPr>
      <w:keepNext/>
      <w:spacing w:line="360" w:lineRule="auto"/>
      <w:jc w:val="center"/>
      <w:outlineLvl w:val="0"/>
    </w:pPr>
    <w:rPr>
      <w:rFonts w:ascii="HellasArial" w:eastAsia="Arial Unicode MS" w:hAnsi="HellasArial" w:cs="Arial Unicode MS"/>
      <w:b/>
      <w:sz w:val="22"/>
      <w:szCs w:val="20"/>
    </w:rPr>
  </w:style>
  <w:style w:type="paragraph" w:styleId="Heading2">
    <w:name w:val="heading 2"/>
    <w:basedOn w:val="Normal"/>
    <w:next w:val="Normal"/>
    <w:qFormat/>
    <w:rsid w:val="00A71655"/>
    <w:pPr>
      <w:keepNext/>
      <w:tabs>
        <w:tab w:val="left" w:pos="1702"/>
      </w:tabs>
      <w:spacing w:line="240" w:lineRule="atLeast"/>
      <w:ind w:right="-57"/>
      <w:jc w:val="both"/>
      <w:outlineLvl w:val="1"/>
    </w:pPr>
    <w:rPr>
      <w:rFonts w:ascii="Courier New" w:eastAsia="Arial Unicode MS" w:hAnsi="Courier New"/>
      <w:b/>
      <w:sz w:val="28"/>
      <w:szCs w:val="20"/>
    </w:rPr>
  </w:style>
  <w:style w:type="paragraph" w:styleId="Heading3">
    <w:name w:val="heading 3"/>
    <w:basedOn w:val="Normal"/>
    <w:next w:val="Normal"/>
    <w:qFormat/>
    <w:rsid w:val="00A71655"/>
    <w:pPr>
      <w:keepNext/>
      <w:spacing w:line="240" w:lineRule="atLeast"/>
      <w:outlineLvl w:val="2"/>
    </w:pPr>
    <w:rPr>
      <w:rFonts w:ascii="HellasArial" w:eastAsia="Arial Unicode MS" w:hAnsi="HellasArial" w:cs="Arial Unicode MS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71655"/>
    <w:pPr>
      <w:keepNext/>
      <w:spacing w:line="240" w:lineRule="atLeast"/>
      <w:jc w:val="center"/>
      <w:outlineLvl w:val="3"/>
    </w:pPr>
    <w:rPr>
      <w:rFonts w:ascii="HellasArial" w:eastAsia="Arial Unicode MS" w:hAnsi="HellasArial"/>
      <w:b/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A71655"/>
    <w:pPr>
      <w:keepNext/>
      <w:jc w:val="center"/>
      <w:outlineLvl w:val="4"/>
    </w:pPr>
    <w:rPr>
      <w:rFonts w:eastAsia="Arial Unicode MS"/>
      <w:b/>
      <w:sz w:val="32"/>
      <w:szCs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A71655"/>
    <w:pPr>
      <w:spacing w:line="240" w:lineRule="atLeast"/>
    </w:pPr>
    <w:rPr>
      <w:rFonts w:ascii="HellasArial" w:hAnsi="HellasArial"/>
      <w:szCs w:val="20"/>
      <w:lang/>
    </w:rPr>
  </w:style>
  <w:style w:type="paragraph" w:styleId="BalloonText">
    <w:name w:val="Balloon Text"/>
    <w:basedOn w:val="Normal"/>
    <w:semiHidden/>
    <w:rsid w:val="00785E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F72C0"/>
    <w:rPr>
      <w:sz w:val="20"/>
      <w:szCs w:val="20"/>
      <w:lang w:val="en-US" w:eastAsia="en-US"/>
    </w:rPr>
  </w:style>
  <w:style w:type="character" w:customStyle="1" w:styleId="Heading4Char">
    <w:name w:val="Heading 4 Char"/>
    <w:link w:val="Heading4"/>
    <w:rsid w:val="000A3CEA"/>
    <w:rPr>
      <w:rFonts w:ascii="HellasArial" w:eastAsia="Arial Unicode MS" w:hAnsi="HellasArial" w:cs="Arial Unicode MS"/>
      <w:b/>
      <w:sz w:val="24"/>
    </w:rPr>
  </w:style>
  <w:style w:type="character" w:customStyle="1" w:styleId="BodyTextChar">
    <w:name w:val="Body Text Char"/>
    <w:link w:val="BodyText"/>
    <w:rsid w:val="000A3CEA"/>
    <w:rPr>
      <w:rFonts w:ascii="HellasArial" w:hAnsi="HellasArial"/>
      <w:sz w:val="24"/>
    </w:rPr>
  </w:style>
  <w:style w:type="character" w:customStyle="1" w:styleId="Heading5Char">
    <w:name w:val="Heading 5 Char"/>
    <w:link w:val="Heading5"/>
    <w:rsid w:val="002E6C76"/>
    <w:rPr>
      <w:rFonts w:eastAsia="Arial Unicode MS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ntua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grafeio diasyndesis</cp:lastModifiedBy>
  <cp:revision>2</cp:revision>
  <cp:lastPrinted>2022-10-25T12:04:00Z</cp:lastPrinted>
  <dcterms:created xsi:type="dcterms:W3CDTF">2023-01-18T09:27:00Z</dcterms:created>
  <dcterms:modified xsi:type="dcterms:W3CDTF">2023-01-18T09:27:00Z</dcterms:modified>
</cp:coreProperties>
</file>