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D28" w:rsidRDefault="006D2D28" w:rsidP="00275A24">
      <w:r>
        <w:t xml:space="preserve">Η εταιρεία </w:t>
      </w:r>
      <w:r w:rsidRPr="006D2D28">
        <w:t>Μινεράλ Χημικά Προϊόντα Α.Ε.</w:t>
      </w:r>
      <w:r>
        <w:t xml:space="preserve"> αναζητά υποψηφίους για την κάλυψη της θέσης </w:t>
      </w:r>
      <w:r w:rsidRPr="006D2D28">
        <w:t xml:space="preserve">του </w:t>
      </w:r>
      <w:r w:rsidRPr="006D2D28">
        <w:rPr>
          <w:b/>
          <w:bCs/>
        </w:rPr>
        <w:t>Τεχνικού Μηχανικού Πωλήσεων (</w:t>
      </w:r>
      <w:r w:rsidRPr="006D2D28">
        <w:rPr>
          <w:b/>
          <w:bCs/>
          <w:lang w:val="en-US"/>
        </w:rPr>
        <w:t>Technical</w:t>
      </w:r>
      <w:r w:rsidRPr="006D2D28">
        <w:rPr>
          <w:b/>
          <w:bCs/>
        </w:rPr>
        <w:t xml:space="preserve"> </w:t>
      </w:r>
      <w:r w:rsidRPr="006D2D28">
        <w:rPr>
          <w:b/>
          <w:bCs/>
          <w:lang w:val="en-US"/>
        </w:rPr>
        <w:t>Sales</w:t>
      </w:r>
      <w:r w:rsidRPr="006D2D28">
        <w:rPr>
          <w:b/>
          <w:bCs/>
        </w:rPr>
        <w:t xml:space="preserve"> </w:t>
      </w:r>
      <w:r w:rsidRPr="006D2D28">
        <w:rPr>
          <w:b/>
          <w:bCs/>
          <w:lang w:val="en-US"/>
        </w:rPr>
        <w:t>Engineer</w:t>
      </w:r>
      <w:r w:rsidRPr="006D2D28">
        <w:rPr>
          <w:b/>
          <w:bCs/>
        </w:rPr>
        <w:t>).</w:t>
      </w:r>
    </w:p>
    <w:p w:rsidR="00A11B6A" w:rsidRPr="006D2D28" w:rsidRDefault="00275A24" w:rsidP="00275A24">
      <w:r>
        <w:t>Η Μινεράλ Χημικά Προϊόντα</w:t>
      </w:r>
      <w:r w:rsidR="00A11B6A">
        <w:t xml:space="preserve"> Α.Ε.</w:t>
      </w:r>
      <w:r>
        <w:t xml:space="preserve"> </w:t>
      </w:r>
      <w:r w:rsidR="006D2D28">
        <w:t>είναι ενεργή</w:t>
      </w:r>
      <w:r>
        <w:t xml:space="preserve"> στ</w:t>
      </w:r>
      <w:r w:rsidR="00A11B6A">
        <w:t xml:space="preserve">ον τομέα της παραγωγής και εμπορίας χημικών (απορρυπαντικών-μικροβιοκτόνων) </w:t>
      </w:r>
      <w:r w:rsidR="006D2D28">
        <w:t>με εξειδίκευση στη</w:t>
      </w:r>
      <w:r w:rsidR="00A11B6A">
        <w:t xml:space="preserve"> Βιομηχανία Τροφίμων με πάνω από 30 χρόνια εμπειρία στο χώρο</w:t>
      </w:r>
      <w:r w:rsidR="006D2D28">
        <w:t xml:space="preserve">. Είμαστε συνεργάτες με κορυφαίες διεθνείς εταιρείες του χώρου και εισάγουμε συνεχώς καινοτόμες τεχνολογίες και προϊόντα για την πλήρη κάλυψη των πελατών μας. </w:t>
      </w:r>
    </w:p>
    <w:p w:rsidR="00A11B6A" w:rsidRDefault="00A11B6A" w:rsidP="00275A24">
      <w:r>
        <w:t>Ζητούμε να εντάξουμε στο δυναμικό της εταιρείας διπλωματούχο Χημικό Μηχανικό με έδρα το εργοστάσιό μας που βρίσκεται στην Μάνδρα Αττικής.</w:t>
      </w:r>
    </w:p>
    <w:p w:rsidR="006D2D28" w:rsidRDefault="006D2D28" w:rsidP="00275A24">
      <w:pPr>
        <w:rPr>
          <w:u w:val="single"/>
        </w:rPr>
      </w:pPr>
      <w:r w:rsidRPr="006D2D28">
        <w:rPr>
          <w:u w:val="single"/>
        </w:rPr>
        <w:t>Βασικές Αρμοδιότητες</w:t>
      </w:r>
      <w:r w:rsidR="00A11B6A" w:rsidRPr="006D2D28">
        <w:rPr>
          <w:u w:val="single"/>
        </w:rPr>
        <w:t xml:space="preserve"> </w:t>
      </w:r>
    </w:p>
    <w:p w:rsidR="00A11B6A" w:rsidRDefault="006D2D28" w:rsidP="006D2D28">
      <w:r>
        <w:t>- Πωλήσεις των προϊόντων και υπηρεσιών μας σε νέους πελάτες.</w:t>
      </w:r>
      <w:r w:rsidR="00F14FC3">
        <w:t xml:space="preserve"> (Συχνές επισκέψεις εντός και εκτός Αττικής)</w:t>
      </w:r>
    </w:p>
    <w:p w:rsidR="006D2D28" w:rsidRDefault="006D2D28" w:rsidP="006D2D28">
      <w:r>
        <w:t>- Τεχνική υποστήριξη πελατών.</w:t>
      </w:r>
    </w:p>
    <w:p w:rsidR="006D2D28" w:rsidRDefault="006D2D28" w:rsidP="006D2D28">
      <w:r>
        <w:t xml:space="preserve">- Ενασχόληση με ποικίλα </w:t>
      </w:r>
      <w:r>
        <w:rPr>
          <w:lang w:val="en-US"/>
        </w:rPr>
        <w:t>project</w:t>
      </w:r>
      <w:r>
        <w:t xml:space="preserve"> και νέες συνεργασίες. </w:t>
      </w:r>
    </w:p>
    <w:p w:rsidR="006D2D28" w:rsidRDefault="006D2D28" w:rsidP="006D2D28">
      <w:pPr>
        <w:rPr>
          <w:u w:val="single"/>
        </w:rPr>
      </w:pPr>
      <w:r w:rsidRPr="006D2D28">
        <w:rPr>
          <w:u w:val="single"/>
        </w:rPr>
        <w:t xml:space="preserve">Απαραίτητα Προσόντα  </w:t>
      </w:r>
    </w:p>
    <w:p w:rsidR="006D2D28" w:rsidRDefault="006D2D28" w:rsidP="006D2D28">
      <w:r w:rsidRPr="006D2D28">
        <w:t xml:space="preserve">- </w:t>
      </w:r>
      <w:r>
        <w:t>Πτυχίο Χημικού Μηχανικού</w:t>
      </w:r>
    </w:p>
    <w:p w:rsidR="006D2D28" w:rsidRDefault="006D2D28" w:rsidP="006D2D28">
      <w:r>
        <w:t xml:space="preserve">- Άριστη γνώση Αγγλικής γλώσσας σε επίπεδο </w:t>
      </w:r>
      <w:r>
        <w:rPr>
          <w:lang w:val="en-US"/>
        </w:rPr>
        <w:t>Proficiency</w:t>
      </w:r>
      <w:r w:rsidRPr="006D2D28">
        <w:t>.</w:t>
      </w:r>
    </w:p>
    <w:p w:rsidR="006D2D28" w:rsidRDefault="006D2D28" w:rsidP="006D2D28">
      <w:pPr>
        <w:rPr>
          <w:lang w:val="en-US"/>
        </w:rPr>
      </w:pPr>
      <w:r w:rsidRPr="006D2D28">
        <w:t xml:space="preserve">- </w:t>
      </w:r>
      <w:r>
        <w:t xml:space="preserve">Γνώση Υπολογιστών και </w:t>
      </w:r>
      <w:r>
        <w:rPr>
          <w:lang w:val="en-US"/>
        </w:rPr>
        <w:t>MS</w:t>
      </w:r>
      <w:r w:rsidRPr="006D2D28">
        <w:t xml:space="preserve"> </w:t>
      </w:r>
      <w:r>
        <w:t>Ο</w:t>
      </w:r>
      <w:r>
        <w:rPr>
          <w:lang w:val="en-US"/>
        </w:rPr>
        <w:t>ffice</w:t>
      </w:r>
    </w:p>
    <w:p w:rsidR="006D2D28" w:rsidRDefault="006D2D28" w:rsidP="006D2D28">
      <w:r w:rsidRPr="00F14FC3">
        <w:t xml:space="preserve">- </w:t>
      </w:r>
      <w:r>
        <w:t>Δίπλωμα Οδήγησης</w:t>
      </w:r>
      <w:r w:rsidR="00F14FC3">
        <w:t xml:space="preserve"> </w:t>
      </w:r>
    </w:p>
    <w:p w:rsidR="00A11B6A" w:rsidRDefault="006D2D28" w:rsidP="00275A24">
      <w:pPr>
        <w:rPr>
          <w:u w:val="single"/>
        </w:rPr>
      </w:pPr>
      <w:r w:rsidRPr="006D2D28">
        <w:rPr>
          <w:u w:val="single"/>
        </w:rPr>
        <w:t>Άλλες Δεξιότητες</w:t>
      </w:r>
    </w:p>
    <w:p w:rsidR="00275A24" w:rsidRDefault="006D2D28" w:rsidP="006D2D28">
      <w:r>
        <w:t xml:space="preserve">- Καλή ικανότητα </w:t>
      </w:r>
      <w:r w:rsidR="00F14FC3">
        <w:t>επικοινωνίας με πελάτες.</w:t>
      </w:r>
    </w:p>
    <w:p w:rsidR="00F14FC3" w:rsidRDefault="00F14FC3" w:rsidP="006D2D28">
      <w:r>
        <w:t xml:space="preserve">- Ικανότητα επίλυσης προβλημάτων-Ευελιξία </w:t>
      </w:r>
    </w:p>
    <w:p w:rsidR="00F14FC3" w:rsidRDefault="00F14FC3" w:rsidP="006D2D28">
      <w:r>
        <w:t xml:space="preserve">- Ικανότητα συνεργασίας με αγγλόφωνες ομάδες συνεργατών.  </w:t>
      </w:r>
    </w:p>
    <w:p w:rsidR="00F14FC3" w:rsidRDefault="00F14FC3" w:rsidP="006D2D28">
      <w:r>
        <w:t xml:space="preserve">- Εμπειρία σχετική με τη Βιομηχανία Τροφίμων και χημικών επιθυμητή αλλά όχι απαραίτητη. </w:t>
      </w:r>
    </w:p>
    <w:p w:rsidR="00CE553E" w:rsidRDefault="00CE553E" w:rsidP="006D2D28">
      <w:pPr>
        <w:rPr>
          <w:u w:val="single"/>
        </w:rPr>
      </w:pPr>
      <w:r w:rsidRPr="00CE553E">
        <w:rPr>
          <w:u w:val="single"/>
        </w:rPr>
        <w:t xml:space="preserve">Προσφέρουμε </w:t>
      </w:r>
    </w:p>
    <w:p w:rsidR="00CE553E" w:rsidRDefault="00CE553E" w:rsidP="00CE553E">
      <w:r w:rsidRPr="00CE553E">
        <w:t xml:space="preserve">- </w:t>
      </w:r>
      <w:r>
        <w:t>Ανταγωνιστικό πακέτο αποδοχών</w:t>
      </w:r>
    </w:p>
    <w:p w:rsidR="00CE553E" w:rsidRDefault="00CE553E" w:rsidP="00CE553E">
      <w:r>
        <w:t>- Εργασία σε δυναμικό περιβάλλον σε στενή συνεργασία με οίκους του εξωτερικού-</w:t>
      </w:r>
      <w:r>
        <w:rPr>
          <w:lang w:val="en-US"/>
        </w:rPr>
        <w:t>leader</w:t>
      </w:r>
      <w:r w:rsidRPr="00CE553E">
        <w:t xml:space="preserve"> </w:t>
      </w:r>
      <w:r>
        <w:t>στον τομέα της Βιομηχανίας Τροφίμων.</w:t>
      </w:r>
    </w:p>
    <w:p w:rsidR="00CE553E" w:rsidRDefault="00CE553E" w:rsidP="00CE553E">
      <w:r>
        <w:t>- Συνεχής εκπαίδευση εργαζομένων</w:t>
      </w:r>
      <w:r w:rsidRPr="00CE553E">
        <w:t xml:space="preserve"> </w:t>
      </w:r>
      <w:r w:rsidR="003569BD">
        <w:t>σε</w:t>
      </w:r>
      <w:bookmarkStart w:id="0" w:name="_GoBack"/>
      <w:bookmarkEnd w:id="0"/>
      <w:r>
        <w:t xml:space="preserve"> νέες εφαρμογές και </w:t>
      </w:r>
      <w:r w:rsidR="00A50D18">
        <w:t xml:space="preserve">τεχνολογίες. </w:t>
      </w:r>
    </w:p>
    <w:p w:rsidR="00CE553E" w:rsidRDefault="00CE553E" w:rsidP="00CE553E">
      <w:pPr>
        <w:rPr>
          <w:lang w:val="en-US"/>
        </w:rPr>
      </w:pPr>
      <w:r>
        <w:t xml:space="preserve"> Κατάθεση βιογραφικών στο </w:t>
      </w:r>
      <w:r>
        <w:rPr>
          <w:lang w:val="en-US"/>
        </w:rPr>
        <w:t>mail</w:t>
      </w:r>
      <w:r w:rsidRPr="00CE553E">
        <w:t xml:space="preserve">: </w:t>
      </w:r>
      <w:hyperlink r:id="rId5" w:history="1">
        <w:r w:rsidRPr="00C269E3">
          <w:rPr>
            <w:rStyle w:val="-"/>
            <w:lang w:val="en-US"/>
          </w:rPr>
          <w:t>info</w:t>
        </w:r>
        <w:r w:rsidRPr="00C269E3">
          <w:rPr>
            <w:rStyle w:val="-"/>
          </w:rPr>
          <w:t>@</w:t>
        </w:r>
        <w:r w:rsidRPr="00C269E3">
          <w:rPr>
            <w:rStyle w:val="-"/>
            <w:lang w:val="en-US"/>
          </w:rPr>
          <w:t>minerals</w:t>
        </w:r>
        <w:r w:rsidRPr="00C269E3">
          <w:rPr>
            <w:rStyle w:val="-"/>
          </w:rPr>
          <w:t>.</w:t>
        </w:r>
        <w:r w:rsidRPr="00C269E3">
          <w:rPr>
            <w:rStyle w:val="-"/>
            <w:lang w:val="en-US"/>
          </w:rPr>
          <w:t>gr</w:t>
        </w:r>
      </w:hyperlink>
    </w:p>
    <w:p w:rsidR="00CE553E" w:rsidRPr="00CE553E" w:rsidRDefault="00CE553E" w:rsidP="00CE553E">
      <w:pPr>
        <w:rPr>
          <w:lang w:val="en-US"/>
        </w:rPr>
      </w:pPr>
      <w:r>
        <w:lastRenderedPageBreak/>
        <w:t>Τηλ</w:t>
      </w:r>
      <w:r>
        <w:rPr>
          <w:lang w:val="en-US"/>
        </w:rPr>
        <w:t xml:space="preserve">: 2109510339 </w:t>
      </w:r>
    </w:p>
    <w:p w:rsidR="00CE553E" w:rsidRPr="00CE553E" w:rsidRDefault="00CE553E" w:rsidP="00CE553E">
      <w:r>
        <w:t xml:space="preserve"> </w:t>
      </w:r>
    </w:p>
    <w:sectPr w:rsidR="00CE553E" w:rsidRPr="00CE55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612A"/>
    <w:multiLevelType w:val="hybridMultilevel"/>
    <w:tmpl w:val="9CBAFCE8"/>
    <w:lvl w:ilvl="0" w:tplc="82BCD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1165"/>
    <w:multiLevelType w:val="hybridMultilevel"/>
    <w:tmpl w:val="FCA268B6"/>
    <w:lvl w:ilvl="0" w:tplc="A698B5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1F7"/>
    <w:multiLevelType w:val="hybridMultilevel"/>
    <w:tmpl w:val="FA1CCC2C"/>
    <w:lvl w:ilvl="0" w:tplc="95AA1A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635E8"/>
    <w:multiLevelType w:val="hybridMultilevel"/>
    <w:tmpl w:val="9BEC2092"/>
    <w:lvl w:ilvl="0" w:tplc="3D0A0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12083"/>
    <w:multiLevelType w:val="hybridMultilevel"/>
    <w:tmpl w:val="9DCE77A6"/>
    <w:lvl w:ilvl="0" w:tplc="1EF4E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3D0D"/>
    <w:multiLevelType w:val="hybridMultilevel"/>
    <w:tmpl w:val="6F1ABE6E"/>
    <w:lvl w:ilvl="0" w:tplc="69B011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53306"/>
    <w:multiLevelType w:val="hybridMultilevel"/>
    <w:tmpl w:val="28F6EB22"/>
    <w:lvl w:ilvl="0" w:tplc="88522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E4528"/>
    <w:multiLevelType w:val="hybridMultilevel"/>
    <w:tmpl w:val="471C8636"/>
    <w:lvl w:ilvl="0" w:tplc="61A0A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B2EEE"/>
    <w:multiLevelType w:val="hybridMultilevel"/>
    <w:tmpl w:val="CEA2974A"/>
    <w:lvl w:ilvl="0" w:tplc="FAA2DA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E12E4"/>
    <w:multiLevelType w:val="hybridMultilevel"/>
    <w:tmpl w:val="9CFE607C"/>
    <w:lvl w:ilvl="0" w:tplc="3D125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C6B00"/>
    <w:multiLevelType w:val="hybridMultilevel"/>
    <w:tmpl w:val="AEA43DE0"/>
    <w:lvl w:ilvl="0" w:tplc="5434A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75A24"/>
    <w:rsid w:val="00275A24"/>
    <w:rsid w:val="003569BD"/>
    <w:rsid w:val="006D2D28"/>
    <w:rsid w:val="008641D8"/>
    <w:rsid w:val="00A11B6A"/>
    <w:rsid w:val="00A50D18"/>
    <w:rsid w:val="00CE553E"/>
    <w:rsid w:val="00F1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8BF6"/>
  <w15:chartTrackingRefBased/>
  <w15:docId w15:val="{06445761-7D63-428F-8535-B07751FD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2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E553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5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ineral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MINERAL S.A.</dc:creator>
  <cp:keywords/>
  <dc:description/>
  <cp:lastModifiedBy>MINERAL S.A.</cp:lastModifiedBy>
  <cp:revision>3</cp:revision>
  <dcterms:created xsi:type="dcterms:W3CDTF">2021-03-31T10:23:00Z</dcterms:created>
  <dcterms:modified xsi:type="dcterms:W3CDTF">2021-03-31T11:58:00Z</dcterms:modified>
</cp:coreProperties>
</file>